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A8" w:rsidRPr="00603F7F" w:rsidRDefault="0019069B" w:rsidP="00E45A09">
      <w:pPr>
        <w:jc w:val="center"/>
        <w:rPr>
          <w:b/>
          <w:color w:val="E36C0A" w:themeColor="accent6" w:themeShade="BF"/>
          <w:sz w:val="40"/>
          <w:szCs w:val="40"/>
        </w:rPr>
      </w:pPr>
      <w:bookmarkStart w:id="0" w:name="_GoBack"/>
      <w:bookmarkEnd w:id="0"/>
      <w:r w:rsidRPr="00603F7F">
        <w:rPr>
          <w:b/>
          <w:color w:val="E36C0A" w:themeColor="accent6" w:themeShade="BF"/>
          <w:sz w:val="40"/>
          <w:szCs w:val="40"/>
        </w:rPr>
        <w:t>Best Student Poster</w:t>
      </w:r>
      <w:r w:rsidRPr="00603F7F">
        <w:rPr>
          <w:rFonts w:hint="eastAsia"/>
          <w:b/>
          <w:color w:val="E36C0A" w:themeColor="accent6" w:themeShade="BF"/>
          <w:sz w:val="40"/>
          <w:szCs w:val="40"/>
        </w:rPr>
        <w:t xml:space="preserve"> A</w:t>
      </w:r>
      <w:r w:rsidR="00B519F5" w:rsidRPr="00603F7F">
        <w:rPr>
          <w:b/>
          <w:color w:val="E36C0A" w:themeColor="accent6" w:themeShade="BF"/>
          <w:sz w:val="40"/>
          <w:szCs w:val="40"/>
        </w:rPr>
        <w:t>ward</w:t>
      </w:r>
      <w:r w:rsidR="00603F7F">
        <w:rPr>
          <w:rFonts w:hint="eastAsia"/>
          <w:b/>
          <w:color w:val="E36C0A" w:themeColor="accent6" w:themeShade="BF"/>
          <w:sz w:val="40"/>
          <w:szCs w:val="40"/>
        </w:rPr>
        <w:t xml:space="preserve">  </w:t>
      </w:r>
    </w:p>
    <w:tbl>
      <w:tblPr>
        <w:tblStyle w:val="a3"/>
        <w:tblW w:w="14284" w:type="dxa"/>
        <w:tblLook w:val="04A0" w:firstRow="1" w:lastRow="0" w:firstColumn="1" w:lastColumn="0" w:noHBand="0" w:noVBand="1"/>
      </w:tblPr>
      <w:tblGrid>
        <w:gridCol w:w="979"/>
        <w:gridCol w:w="4941"/>
        <w:gridCol w:w="3544"/>
        <w:gridCol w:w="4820"/>
      </w:tblGrid>
      <w:tr w:rsidR="001C023D" w:rsidRPr="00514D43" w:rsidTr="00514D43">
        <w:tc>
          <w:tcPr>
            <w:tcW w:w="979" w:type="dxa"/>
            <w:shd w:val="clear" w:color="auto" w:fill="002060"/>
            <w:vAlign w:val="center"/>
          </w:tcPr>
          <w:p w:rsidR="001C023D" w:rsidRPr="00514D43" w:rsidRDefault="001C023D" w:rsidP="00127F76">
            <w:pPr>
              <w:jc w:val="both"/>
              <w:rPr>
                <w:color w:val="FFFFFF" w:themeColor="background1"/>
                <w:szCs w:val="24"/>
              </w:rPr>
            </w:pPr>
          </w:p>
        </w:tc>
        <w:tc>
          <w:tcPr>
            <w:tcW w:w="4941" w:type="dxa"/>
            <w:shd w:val="clear" w:color="auto" w:fill="002060"/>
            <w:vAlign w:val="center"/>
          </w:tcPr>
          <w:p w:rsidR="001C023D" w:rsidRPr="00514D43" w:rsidRDefault="001C023D" w:rsidP="00127F7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kern w:val="0"/>
                <w:szCs w:val="24"/>
              </w:rPr>
            </w:pPr>
            <w:r w:rsidRPr="00514D43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kern w:val="0"/>
                <w:szCs w:val="24"/>
              </w:rPr>
              <w:t>To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1C023D" w:rsidRPr="00514D43" w:rsidRDefault="001C023D" w:rsidP="00111DE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kern w:val="0"/>
                <w:szCs w:val="24"/>
              </w:rPr>
            </w:pPr>
            <w:r w:rsidRPr="00514D43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kern w:val="0"/>
                <w:szCs w:val="24"/>
              </w:rPr>
              <w:t>of</w:t>
            </w:r>
          </w:p>
        </w:tc>
        <w:tc>
          <w:tcPr>
            <w:tcW w:w="4820" w:type="dxa"/>
            <w:shd w:val="clear" w:color="auto" w:fill="002060"/>
          </w:tcPr>
          <w:p w:rsidR="001C023D" w:rsidRPr="00514D43" w:rsidRDefault="001C023D" w:rsidP="00111DE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kern w:val="0"/>
                <w:szCs w:val="24"/>
              </w:rPr>
            </w:pPr>
            <w:r w:rsidRPr="00514D43">
              <w:rPr>
                <w:rFonts w:ascii="Times New Roman" w:hAnsi="Times New Roman" w:cs="Times New Roman"/>
                <w:b/>
                <w:bCs/>
                <w:color w:val="FFFFFF" w:themeColor="background1"/>
                <w:kern w:val="0"/>
                <w:szCs w:val="24"/>
              </w:rPr>
              <w:t>F</w:t>
            </w:r>
            <w:r w:rsidRPr="00514D43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kern w:val="0"/>
                <w:szCs w:val="24"/>
              </w:rPr>
              <w:t>or the work on</w:t>
            </w:r>
          </w:p>
        </w:tc>
      </w:tr>
      <w:tr w:rsidR="001C023D" w:rsidTr="00111DEF">
        <w:tc>
          <w:tcPr>
            <w:tcW w:w="979" w:type="dxa"/>
            <w:vAlign w:val="center"/>
          </w:tcPr>
          <w:p w:rsidR="001C023D" w:rsidRDefault="001C023D" w:rsidP="00127F76">
            <w:pPr>
              <w:jc w:val="both"/>
            </w:pPr>
            <w:r>
              <w:rPr>
                <w:rFonts w:hint="eastAsia"/>
              </w:rPr>
              <w:t>BIO-S1</w:t>
            </w:r>
          </w:p>
        </w:tc>
        <w:tc>
          <w:tcPr>
            <w:tcW w:w="4941" w:type="dxa"/>
            <w:vAlign w:val="center"/>
          </w:tcPr>
          <w:p w:rsidR="001C023D" w:rsidRPr="00E81B8E" w:rsidRDefault="001C023D" w:rsidP="0004539F">
            <w:pPr>
              <w:jc w:val="both"/>
              <w:rPr>
                <w:rFonts w:asciiTheme="majorEastAsia" w:eastAsiaTheme="majorEastAsia" w:hAnsiTheme="majorEastAsia"/>
              </w:rPr>
            </w:pPr>
            <w:r w:rsidRPr="0050700D">
              <w:rPr>
                <w:rFonts w:ascii="Times New Roman" w:eastAsia="細明體" w:hAnsi="Times New Roman" w:cs="Times New Roman" w:hint="eastAsia"/>
                <w:u w:val="single"/>
              </w:rPr>
              <w:t>Fu-Lai Wen</w:t>
            </w:r>
            <w:r w:rsidRPr="00742A51">
              <w:rPr>
                <w:rFonts w:ascii="Times New Roman" w:eastAsia="細明體" w:hAnsi="Times New Roman" w:cs="Times New Roman" w:hint="eastAsia"/>
              </w:rPr>
              <w:t>(</w:t>
            </w:r>
            <w:r w:rsidRPr="00742A51">
              <w:rPr>
                <w:rFonts w:ascii="新細明體" w:eastAsia="新細明體" w:hAnsi="新細明體" w:cs="新細明體" w:hint="eastAsia"/>
              </w:rPr>
              <w:t>溫福來</w:t>
            </w:r>
            <w:r w:rsidRPr="00742A51">
              <w:rPr>
                <w:rFonts w:ascii="Times New Roman" w:eastAsia="細明體" w:hAnsi="Times New Roman" w:cs="Times New Roman" w:hint="eastAsia"/>
              </w:rPr>
              <w:t>) , Kwan-Tai Leung(</w:t>
            </w:r>
            <w:r w:rsidRPr="00742A51">
              <w:rPr>
                <w:rFonts w:ascii="新細明體" w:eastAsia="新細明體" w:hAnsi="新細明體" w:cs="新細明體" w:hint="eastAsia"/>
              </w:rPr>
              <w:t>梁鈞泰</w:t>
            </w:r>
            <w:r w:rsidRPr="00742A51">
              <w:rPr>
                <w:rFonts w:ascii="Times New Roman" w:eastAsia="細明體" w:hAnsi="Times New Roman" w:cs="Times New Roman" w:hint="eastAsia"/>
              </w:rPr>
              <w:t>) , and Hsuan-Yi Chen (</w:t>
            </w:r>
            <w:r w:rsidRPr="00742A51">
              <w:rPr>
                <w:rFonts w:ascii="新細明體" w:eastAsia="新細明體" w:hAnsi="新細明體" w:cs="新細明體" w:hint="eastAsia"/>
              </w:rPr>
              <w:t>陳宣毅</w:t>
            </w:r>
            <w:r w:rsidRPr="00742A51">
              <w:rPr>
                <w:rFonts w:ascii="Times New Roman" w:eastAsia="細明體" w:hAnsi="Times New Roman" w:cs="Times New Roman" w:hint="eastAsia"/>
              </w:rPr>
              <w:t>)</w:t>
            </w:r>
          </w:p>
        </w:tc>
        <w:tc>
          <w:tcPr>
            <w:tcW w:w="3544" w:type="dxa"/>
            <w:vAlign w:val="center"/>
          </w:tcPr>
          <w:p w:rsidR="001C023D" w:rsidRPr="001C023D" w:rsidRDefault="001C023D" w:rsidP="00127F76">
            <w:pPr>
              <w:jc w:val="both"/>
              <w:rPr>
                <w:rFonts w:ascii="Times New Roman" w:eastAsia="細明體" w:hAnsi="Times New Roman" w:cs="Times New Roman"/>
              </w:rPr>
            </w:pPr>
            <w:r w:rsidRPr="001C023D">
              <w:rPr>
                <w:rFonts w:ascii="Times New Roman" w:eastAsia="細明體" w:hAnsi="Times New Roman" w:cs="Times New Roman" w:hint="eastAsia"/>
              </w:rPr>
              <w:t>National Central University</w:t>
            </w:r>
          </w:p>
        </w:tc>
        <w:tc>
          <w:tcPr>
            <w:tcW w:w="4820" w:type="dxa"/>
            <w:vAlign w:val="center"/>
          </w:tcPr>
          <w:p w:rsidR="001C023D" w:rsidRDefault="001C023D" w:rsidP="009B5D56">
            <w:pPr>
              <w:tabs>
                <w:tab w:val="left" w:pos="1125"/>
              </w:tabs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Broken Symmetries of Trajectories of Actin-based Motility</w:t>
            </w:r>
          </w:p>
        </w:tc>
      </w:tr>
      <w:tr w:rsidR="001C023D" w:rsidTr="00111DEF">
        <w:tc>
          <w:tcPr>
            <w:tcW w:w="979" w:type="dxa"/>
            <w:vAlign w:val="center"/>
          </w:tcPr>
          <w:p w:rsidR="001C023D" w:rsidRDefault="001C023D" w:rsidP="00127F76">
            <w:pPr>
              <w:jc w:val="both"/>
            </w:pPr>
            <w:r>
              <w:rPr>
                <w:rFonts w:hint="eastAsia"/>
              </w:rPr>
              <w:t>CMP-S7</w:t>
            </w:r>
          </w:p>
          <w:p w:rsidR="001C023D" w:rsidRDefault="001C023D" w:rsidP="00127F76">
            <w:pPr>
              <w:jc w:val="both"/>
            </w:pPr>
          </w:p>
        </w:tc>
        <w:tc>
          <w:tcPr>
            <w:tcW w:w="4941" w:type="dxa"/>
            <w:vAlign w:val="center"/>
          </w:tcPr>
          <w:p w:rsidR="001C023D" w:rsidRPr="00E81B8E" w:rsidRDefault="001C023D" w:rsidP="0004539F">
            <w:pPr>
              <w:jc w:val="both"/>
              <w:rPr>
                <w:rFonts w:asciiTheme="majorEastAsia" w:eastAsiaTheme="majorEastAsia" w:hAnsiTheme="majorEastAsia"/>
              </w:rPr>
            </w:pPr>
            <w:r w:rsidRPr="0050700D">
              <w:rPr>
                <w:rFonts w:ascii="Times New Roman" w:eastAsia="細明體" w:hAnsi="Times New Roman" w:cs="Times New Roman" w:hint="eastAsia"/>
                <w:u w:val="single"/>
              </w:rPr>
              <w:t>Cheng-Wei Jiang</w:t>
            </w:r>
            <w:r w:rsidRPr="00742A51">
              <w:rPr>
                <w:rFonts w:ascii="Times New Roman" w:eastAsia="細明體" w:hAnsi="Times New Roman" w:cs="Times New Roman" w:hint="eastAsia"/>
              </w:rPr>
              <w:t>(</w:t>
            </w:r>
            <w:r w:rsidRPr="00742A51">
              <w:rPr>
                <w:rFonts w:ascii="新細明體" w:eastAsia="新細明體" w:hAnsi="新細明體" w:cs="新細明體" w:hint="eastAsia"/>
              </w:rPr>
              <w:t>江丞偉</w:t>
            </w:r>
            <w:r w:rsidRPr="00742A51">
              <w:rPr>
                <w:rFonts w:ascii="Times New Roman" w:eastAsia="細明體" w:hAnsi="Times New Roman" w:cs="Times New Roman" w:hint="eastAsia"/>
              </w:rPr>
              <w:t>), I-Chi Ni(</w:t>
            </w:r>
            <w:r w:rsidRPr="00742A51">
              <w:rPr>
                <w:rFonts w:ascii="新細明體" w:eastAsia="新細明體" w:hAnsi="新細明體" w:cs="新細明體" w:hint="eastAsia"/>
              </w:rPr>
              <w:t>倪懿池</w:t>
            </w:r>
            <w:r w:rsidRPr="00742A51">
              <w:rPr>
                <w:rFonts w:ascii="Times New Roman" w:eastAsia="細明體" w:hAnsi="Times New Roman" w:cs="Times New Roman" w:hint="eastAsia"/>
              </w:rPr>
              <w:t xml:space="preserve">), </w:t>
            </w:r>
            <w:proofErr w:type="spellStart"/>
            <w:r w:rsidRPr="00742A51">
              <w:rPr>
                <w:rFonts w:ascii="Times New Roman" w:eastAsia="細明體" w:hAnsi="Times New Roman" w:cs="Times New Roman" w:hint="eastAsia"/>
              </w:rPr>
              <w:t>Shien</w:t>
            </w:r>
            <w:proofErr w:type="spellEnd"/>
            <w:r w:rsidRPr="00742A51">
              <w:rPr>
                <w:rFonts w:ascii="Times New Roman" w:eastAsia="細明體" w:hAnsi="Times New Roman" w:cs="Times New Roman" w:hint="eastAsia"/>
              </w:rPr>
              <w:t xml:space="preserve">-Der </w:t>
            </w:r>
            <w:proofErr w:type="spellStart"/>
            <w:r w:rsidRPr="00742A51">
              <w:rPr>
                <w:rFonts w:ascii="Times New Roman" w:eastAsia="細明體" w:hAnsi="Times New Roman" w:cs="Times New Roman" w:hint="eastAsia"/>
              </w:rPr>
              <w:t>Tzeng</w:t>
            </w:r>
            <w:proofErr w:type="spellEnd"/>
            <w:r w:rsidRPr="00742A51">
              <w:rPr>
                <w:rFonts w:ascii="Times New Roman" w:eastAsia="細明體" w:hAnsi="Times New Roman" w:cs="Times New Roman" w:hint="eastAsia"/>
              </w:rPr>
              <w:t>(</w:t>
            </w:r>
            <w:r w:rsidRPr="00742A51">
              <w:rPr>
                <w:rFonts w:ascii="新細明體" w:eastAsia="新細明體" w:hAnsi="新細明體" w:cs="新細明體" w:hint="eastAsia"/>
              </w:rPr>
              <w:t>曾賢德</w:t>
            </w:r>
            <w:r w:rsidRPr="00742A51">
              <w:rPr>
                <w:rFonts w:ascii="Times New Roman" w:eastAsia="細明體" w:hAnsi="Times New Roman" w:cs="Times New Roman" w:hint="eastAsia"/>
              </w:rPr>
              <w:t>), Watson Kuo(</w:t>
            </w:r>
            <w:r w:rsidRPr="00742A51">
              <w:rPr>
                <w:rFonts w:ascii="新細明體" w:eastAsia="新細明體" w:hAnsi="新細明體" w:cs="新細明體" w:hint="eastAsia"/>
              </w:rPr>
              <w:t>郭華丞</w:t>
            </w:r>
            <w:r w:rsidRPr="00742A51">
              <w:rPr>
                <w:rFonts w:ascii="Times New Roman" w:eastAsia="細明體" w:hAnsi="Times New Roman" w:cs="Times New Roman" w:hint="eastAsia"/>
              </w:rPr>
              <w:t>)</w:t>
            </w:r>
          </w:p>
        </w:tc>
        <w:tc>
          <w:tcPr>
            <w:tcW w:w="3544" w:type="dxa"/>
            <w:vAlign w:val="center"/>
          </w:tcPr>
          <w:p w:rsidR="001C023D" w:rsidRPr="001C023D" w:rsidRDefault="00111DEF" w:rsidP="00127F76">
            <w:pPr>
              <w:jc w:val="both"/>
              <w:rPr>
                <w:rFonts w:ascii="Times New Roman" w:eastAsia="細明體" w:hAnsi="Times New Roman" w:cs="Times New Roman"/>
              </w:rPr>
            </w:pPr>
            <w:r w:rsidRPr="00111DEF">
              <w:rPr>
                <w:rFonts w:ascii="CMTI12" w:hAnsi="CMTI12" w:cs="CMTI12"/>
                <w:kern w:val="0"/>
              </w:rPr>
              <w:t xml:space="preserve">National Chung </w:t>
            </w:r>
            <w:proofErr w:type="spellStart"/>
            <w:r w:rsidRPr="00111DEF">
              <w:rPr>
                <w:rFonts w:ascii="CMTI12" w:hAnsi="CMTI12" w:cs="CMTI12"/>
                <w:kern w:val="0"/>
              </w:rPr>
              <w:t>Hsing</w:t>
            </w:r>
            <w:proofErr w:type="spellEnd"/>
            <w:r w:rsidRPr="00111DEF">
              <w:rPr>
                <w:rFonts w:ascii="CMTI12" w:hAnsi="CMTI12" w:cs="CMTI12"/>
                <w:kern w:val="0"/>
              </w:rPr>
              <w:t xml:space="preserve"> University</w:t>
            </w:r>
          </w:p>
        </w:tc>
        <w:tc>
          <w:tcPr>
            <w:tcW w:w="4820" w:type="dxa"/>
            <w:vAlign w:val="center"/>
          </w:tcPr>
          <w:p w:rsidR="001C023D" w:rsidRPr="0087148F" w:rsidRDefault="001C023D" w:rsidP="009B5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Observation of single electron tunneling in strongly coupled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gold-nanoparticle assembly</w:t>
            </w:r>
          </w:p>
        </w:tc>
      </w:tr>
      <w:tr w:rsidR="001C023D" w:rsidTr="00111DEF">
        <w:tc>
          <w:tcPr>
            <w:tcW w:w="979" w:type="dxa"/>
            <w:vAlign w:val="center"/>
          </w:tcPr>
          <w:p w:rsidR="001C023D" w:rsidRDefault="001C023D" w:rsidP="00127F76">
            <w:pPr>
              <w:jc w:val="both"/>
            </w:pPr>
            <w:r>
              <w:rPr>
                <w:rFonts w:hint="eastAsia"/>
              </w:rPr>
              <w:t>HEP-S1</w:t>
            </w:r>
          </w:p>
          <w:p w:rsidR="001C023D" w:rsidRDefault="001C023D" w:rsidP="00127F76">
            <w:pPr>
              <w:jc w:val="both"/>
            </w:pPr>
          </w:p>
        </w:tc>
        <w:tc>
          <w:tcPr>
            <w:tcW w:w="4941" w:type="dxa"/>
            <w:vAlign w:val="center"/>
          </w:tcPr>
          <w:p w:rsidR="001C023D" w:rsidRPr="00E81B8E" w:rsidRDefault="001C023D" w:rsidP="0004539F">
            <w:pPr>
              <w:jc w:val="both"/>
              <w:rPr>
                <w:rFonts w:asciiTheme="majorEastAsia" w:eastAsiaTheme="majorEastAsia" w:hAnsiTheme="majorEastAsia"/>
              </w:rPr>
            </w:pPr>
            <w:r w:rsidRPr="00F94264">
              <w:rPr>
                <w:rFonts w:ascii="Times New Roman" w:eastAsia="細明體" w:hAnsi="Times New Roman" w:cs="Times New Roman" w:hint="eastAsia"/>
                <w:u w:val="single"/>
              </w:rPr>
              <w:t>Presenting Author(</w:t>
            </w:r>
            <w:r w:rsidRPr="00F94264">
              <w:rPr>
                <w:rFonts w:ascii="新細明體" w:eastAsia="新細明體" w:hAnsi="新細明體" w:cs="新細明體" w:hint="eastAsia"/>
                <w:u w:val="single"/>
              </w:rPr>
              <w:t>蔡育岱</w:t>
            </w:r>
            <w:r w:rsidRPr="00F94264">
              <w:rPr>
                <w:rFonts w:ascii="Times New Roman" w:eastAsia="細明體" w:hAnsi="Times New Roman" w:cs="Times New Roman" w:hint="eastAsia"/>
                <w:u w:val="single"/>
              </w:rPr>
              <w:t xml:space="preserve">) </w:t>
            </w:r>
            <w:r w:rsidRPr="00742A51">
              <w:rPr>
                <w:rFonts w:ascii="Times New Roman" w:eastAsia="細明體" w:hAnsi="Times New Roman" w:cs="Times New Roman" w:hint="eastAsia"/>
              </w:rPr>
              <w:t>, Author(</w:t>
            </w:r>
            <w:r w:rsidRPr="00742A51">
              <w:rPr>
                <w:rFonts w:ascii="新細明體" w:eastAsia="新細明體" w:hAnsi="新細明體" w:cs="新細明體" w:hint="eastAsia"/>
              </w:rPr>
              <w:t>蔡育岱</w:t>
            </w:r>
            <w:r w:rsidRPr="00742A51">
              <w:rPr>
                <w:rFonts w:ascii="Times New Roman" w:eastAsia="細明體" w:hAnsi="Times New Roman" w:cs="Times New Roman" w:hint="eastAsia"/>
              </w:rPr>
              <w:t>), Author(</w:t>
            </w:r>
            <w:r w:rsidRPr="00742A51">
              <w:rPr>
                <w:rFonts w:ascii="新細明體" w:eastAsia="新細明體" w:hAnsi="新細明體" w:cs="新細明體" w:hint="eastAsia"/>
              </w:rPr>
              <w:t>吳小寧</w:t>
            </w:r>
            <w:r w:rsidRPr="00742A51">
              <w:rPr>
                <w:rFonts w:ascii="Times New Roman" w:eastAsia="細明體" w:hAnsi="Times New Roman" w:cs="Times New Roman" w:hint="eastAsia"/>
              </w:rPr>
              <w:t>) , Author(</w:t>
            </w:r>
            <w:r w:rsidRPr="00742A51">
              <w:rPr>
                <w:rFonts w:ascii="新細明體" w:eastAsia="新細明體" w:hAnsi="新細明體" w:cs="新細明體" w:hint="eastAsia"/>
              </w:rPr>
              <w:t>楊毅</w:t>
            </w:r>
            <w:r w:rsidRPr="00742A51">
              <w:rPr>
                <w:rFonts w:ascii="Times New Roman" w:eastAsia="細明體" w:hAnsi="Times New Roman" w:cs="Times New Roman" w:hint="eastAsia"/>
              </w:rPr>
              <w:t>)</w:t>
            </w:r>
          </w:p>
        </w:tc>
        <w:tc>
          <w:tcPr>
            <w:tcW w:w="3544" w:type="dxa"/>
            <w:vAlign w:val="center"/>
          </w:tcPr>
          <w:p w:rsidR="001C023D" w:rsidRPr="001C023D" w:rsidRDefault="00111DEF" w:rsidP="00127F76">
            <w:pPr>
              <w:jc w:val="both"/>
              <w:rPr>
                <w:rFonts w:ascii="Times New Roman" w:eastAsia="細明體" w:hAnsi="Times New Roman" w:cs="Times New Roman"/>
              </w:rPr>
            </w:pPr>
            <w:r w:rsidRPr="00454938">
              <w:rPr>
                <w:rFonts w:ascii="CMTI12" w:eastAsia="新細明體" w:hAnsi="CMTI12" w:cs="CMTI12"/>
                <w:kern w:val="0"/>
              </w:rPr>
              <w:t xml:space="preserve">National </w:t>
            </w:r>
            <w:proofErr w:type="spellStart"/>
            <w:r w:rsidRPr="00454938">
              <w:rPr>
                <w:rFonts w:ascii="CMTI12" w:eastAsia="新細明體" w:hAnsi="CMTI12" w:cs="CMTI12"/>
                <w:kern w:val="0"/>
              </w:rPr>
              <w:t>Tsing</w:t>
            </w:r>
            <w:proofErr w:type="spellEnd"/>
            <w:r w:rsidRPr="00454938">
              <w:rPr>
                <w:rFonts w:ascii="CMTI12" w:eastAsia="新細明體" w:hAnsi="CMTI12" w:cs="CMTI12"/>
                <w:kern w:val="0"/>
              </w:rPr>
              <w:t xml:space="preserve"> </w:t>
            </w:r>
            <w:proofErr w:type="spellStart"/>
            <w:r w:rsidRPr="00454938">
              <w:rPr>
                <w:rFonts w:ascii="CMTI12" w:eastAsia="新細明體" w:hAnsi="CMTI12" w:cs="CMTI12"/>
                <w:kern w:val="0"/>
              </w:rPr>
              <w:t>Hua</w:t>
            </w:r>
            <w:proofErr w:type="spellEnd"/>
            <w:r w:rsidRPr="00454938">
              <w:rPr>
                <w:rFonts w:ascii="CMTI12" w:eastAsia="新細明體" w:hAnsi="CMTI12" w:cs="CMTI12"/>
                <w:kern w:val="0"/>
              </w:rPr>
              <w:t xml:space="preserve"> University</w:t>
            </w:r>
          </w:p>
        </w:tc>
        <w:tc>
          <w:tcPr>
            <w:tcW w:w="4820" w:type="dxa"/>
            <w:vAlign w:val="center"/>
          </w:tcPr>
          <w:p w:rsidR="001C023D" w:rsidRDefault="001C023D" w:rsidP="009B5D56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Phase Structure of Kerr-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AdS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Black Hole</w:t>
            </w:r>
          </w:p>
        </w:tc>
      </w:tr>
    </w:tbl>
    <w:p w:rsidR="002248A8" w:rsidRPr="00603F7F" w:rsidRDefault="0019069B" w:rsidP="00E45A09">
      <w:pPr>
        <w:jc w:val="center"/>
        <w:rPr>
          <w:b/>
          <w:color w:val="E36C0A" w:themeColor="accent6" w:themeShade="BF"/>
          <w:sz w:val="40"/>
          <w:szCs w:val="40"/>
        </w:rPr>
      </w:pPr>
      <w:r w:rsidRPr="00603F7F">
        <w:rPr>
          <w:rFonts w:hint="eastAsia"/>
          <w:b/>
          <w:color w:val="E36C0A" w:themeColor="accent6" w:themeShade="BF"/>
          <w:sz w:val="40"/>
          <w:szCs w:val="40"/>
        </w:rPr>
        <w:t xml:space="preserve">Merit </w:t>
      </w:r>
      <w:r w:rsidRPr="00603F7F">
        <w:rPr>
          <w:b/>
          <w:color w:val="E36C0A" w:themeColor="accent6" w:themeShade="BF"/>
          <w:sz w:val="40"/>
          <w:szCs w:val="40"/>
        </w:rPr>
        <w:t>Student Poster</w:t>
      </w:r>
      <w:r w:rsidRPr="00603F7F">
        <w:rPr>
          <w:rFonts w:hint="eastAsia"/>
          <w:b/>
          <w:color w:val="E36C0A" w:themeColor="accent6" w:themeShade="BF"/>
          <w:sz w:val="40"/>
          <w:szCs w:val="40"/>
        </w:rPr>
        <w:t xml:space="preserve"> A</w:t>
      </w:r>
      <w:r w:rsidRPr="00603F7F">
        <w:rPr>
          <w:b/>
          <w:color w:val="E36C0A" w:themeColor="accent6" w:themeShade="BF"/>
          <w:sz w:val="40"/>
          <w:szCs w:val="40"/>
        </w:rPr>
        <w:t>ward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4297"/>
        <w:gridCol w:w="3641"/>
        <w:gridCol w:w="4819"/>
      </w:tblGrid>
      <w:tr w:rsidR="00111DEF" w:rsidRPr="00514D43" w:rsidTr="00514D43">
        <w:tc>
          <w:tcPr>
            <w:tcW w:w="1526" w:type="dxa"/>
            <w:shd w:val="clear" w:color="auto" w:fill="002060"/>
            <w:vAlign w:val="center"/>
          </w:tcPr>
          <w:p w:rsidR="00111DEF" w:rsidRPr="00514D43" w:rsidRDefault="00111DEF" w:rsidP="00127F7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4297" w:type="dxa"/>
            <w:shd w:val="clear" w:color="auto" w:fill="002060"/>
            <w:vAlign w:val="center"/>
          </w:tcPr>
          <w:p w:rsidR="00111DEF" w:rsidRPr="00514D43" w:rsidRDefault="00111DEF" w:rsidP="00703C1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kern w:val="0"/>
                <w:sz w:val="22"/>
              </w:rPr>
            </w:pPr>
            <w:r w:rsidRPr="00514D43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kern w:val="0"/>
                <w:sz w:val="22"/>
              </w:rPr>
              <w:t>To</w:t>
            </w:r>
          </w:p>
        </w:tc>
        <w:tc>
          <w:tcPr>
            <w:tcW w:w="3641" w:type="dxa"/>
            <w:shd w:val="clear" w:color="auto" w:fill="002060"/>
            <w:vAlign w:val="center"/>
          </w:tcPr>
          <w:p w:rsidR="00111DEF" w:rsidRPr="00514D43" w:rsidRDefault="00111DEF" w:rsidP="00703C1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14D43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of</w:t>
            </w:r>
          </w:p>
        </w:tc>
        <w:tc>
          <w:tcPr>
            <w:tcW w:w="4819" w:type="dxa"/>
            <w:shd w:val="clear" w:color="auto" w:fill="002060"/>
          </w:tcPr>
          <w:p w:rsidR="00111DEF" w:rsidRPr="00514D43" w:rsidRDefault="00111DEF" w:rsidP="00514D4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color w:val="FFFFFF" w:themeColor="background1"/>
                <w:u w:val="single"/>
              </w:rPr>
            </w:pPr>
            <w:r w:rsidRPr="00514D43">
              <w:rPr>
                <w:rFonts w:ascii="Times New Roman" w:hAnsi="Times New Roman" w:cs="Times New Roman"/>
                <w:b/>
                <w:bCs/>
                <w:color w:val="FFFFFF" w:themeColor="background1"/>
                <w:kern w:val="0"/>
                <w:sz w:val="22"/>
              </w:rPr>
              <w:t>F</w:t>
            </w:r>
            <w:r w:rsidRPr="00514D43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kern w:val="0"/>
                <w:sz w:val="22"/>
              </w:rPr>
              <w:t>or the work on</w:t>
            </w:r>
          </w:p>
        </w:tc>
      </w:tr>
      <w:tr w:rsidR="00111DEF" w:rsidTr="0019069B">
        <w:tc>
          <w:tcPr>
            <w:tcW w:w="1526" w:type="dxa"/>
            <w:vAlign w:val="center"/>
          </w:tcPr>
          <w:p w:rsidR="00111DEF" w:rsidRDefault="00111DEF" w:rsidP="00127F76">
            <w:pPr>
              <w:jc w:val="both"/>
            </w:pPr>
            <w:r>
              <w:rPr>
                <w:rFonts w:hint="eastAsia"/>
              </w:rPr>
              <w:t>AMO-S3</w:t>
            </w:r>
          </w:p>
        </w:tc>
        <w:tc>
          <w:tcPr>
            <w:tcW w:w="4297" w:type="dxa"/>
            <w:vAlign w:val="center"/>
          </w:tcPr>
          <w:p w:rsidR="00111DEF" w:rsidRPr="00E81B8E" w:rsidRDefault="00111DEF" w:rsidP="00437EED">
            <w:pPr>
              <w:jc w:val="both"/>
              <w:rPr>
                <w:rFonts w:asciiTheme="minorEastAsia" w:hAnsiTheme="minorEastAsia"/>
              </w:rPr>
            </w:pPr>
            <w:r w:rsidRPr="0050700D">
              <w:rPr>
                <w:rFonts w:ascii="Times New Roman" w:eastAsia="細明體" w:hAnsi="Times New Roman" w:cs="Times New Roman" w:hint="eastAsia"/>
                <w:u w:val="single"/>
              </w:rPr>
              <w:t>Hao Lee</w:t>
            </w:r>
            <w:r w:rsidRPr="00742A51">
              <w:rPr>
                <w:rFonts w:ascii="Times New Roman" w:eastAsia="細明體" w:hAnsi="Times New Roman" w:cs="Times New Roman" w:hint="eastAsia"/>
              </w:rPr>
              <w:t>(</w:t>
            </w:r>
            <w:r w:rsidRPr="00742A51">
              <w:rPr>
                <w:rFonts w:ascii="新細明體" w:eastAsia="新細明體" w:hAnsi="新細明體" w:cs="新細明體" w:hint="eastAsia"/>
              </w:rPr>
              <w:t>李浩</w:t>
            </w:r>
            <w:r w:rsidRPr="00742A51">
              <w:rPr>
                <w:rFonts w:ascii="Times New Roman" w:eastAsia="細明體" w:hAnsi="Times New Roman" w:cs="Times New Roman" w:hint="eastAsia"/>
              </w:rPr>
              <w:t>), Sheng-</w:t>
            </w:r>
            <w:proofErr w:type="spellStart"/>
            <w:r w:rsidRPr="00742A51">
              <w:rPr>
                <w:rFonts w:ascii="Times New Roman" w:eastAsia="細明體" w:hAnsi="Times New Roman" w:cs="Times New Roman" w:hint="eastAsia"/>
              </w:rPr>
              <w:t>Jie</w:t>
            </w:r>
            <w:proofErr w:type="spellEnd"/>
            <w:r w:rsidRPr="00742A51">
              <w:rPr>
                <w:rFonts w:ascii="Times New Roman" w:eastAsia="細明體" w:hAnsi="Times New Roman" w:cs="Times New Roman" w:hint="eastAsia"/>
              </w:rPr>
              <w:t xml:space="preserve"> Huang(</w:t>
            </w:r>
            <w:r w:rsidRPr="00742A51">
              <w:rPr>
                <w:rFonts w:ascii="新細明體" w:eastAsia="新細明體" w:hAnsi="新細明體" w:cs="新細明體" w:hint="eastAsia"/>
              </w:rPr>
              <w:t>黃聖傑</w:t>
            </w:r>
            <w:r w:rsidRPr="00742A51">
              <w:rPr>
                <w:rFonts w:ascii="Times New Roman" w:eastAsia="細明體" w:hAnsi="Times New Roman" w:cs="Times New Roman" w:hint="eastAsia"/>
              </w:rPr>
              <w:t>), Yi-Ting Hsu(</w:t>
            </w:r>
            <w:r w:rsidRPr="00742A51">
              <w:rPr>
                <w:rFonts w:ascii="新細明體" w:eastAsia="新細明體" w:hAnsi="新細明體" w:cs="新細明體" w:hint="eastAsia"/>
              </w:rPr>
              <w:t>許宜婷</w:t>
            </w:r>
            <w:r w:rsidRPr="00742A51">
              <w:rPr>
                <w:rFonts w:ascii="Times New Roman" w:eastAsia="細明體" w:hAnsi="Times New Roman" w:cs="Times New Roman" w:hint="eastAsia"/>
              </w:rPr>
              <w:t xml:space="preserve">), </w:t>
            </w:r>
            <w:proofErr w:type="spellStart"/>
            <w:r w:rsidRPr="00742A51">
              <w:rPr>
                <w:rFonts w:ascii="Times New Roman" w:eastAsia="細明體" w:hAnsi="Times New Roman" w:cs="Times New Roman" w:hint="eastAsia"/>
              </w:rPr>
              <w:t>Daw</w:t>
            </w:r>
            <w:proofErr w:type="spellEnd"/>
            <w:r w:rsidRPr="00742A51">
              <w:rPr>
                <w:rFonts w:ascii="Times New Roman" w:eastAsia="細明體" w:hAnsi="Times New Roman" w:cs="Times New Roman" w:hint="eastAsia"/>
              </w:rPr>
              <w:t>-Wei Wang(</w:t>
            </w:r>
            <w:r w:rsidRPr="00742A51">
              <w:rPr>
                <w:rFonts w:ascii="新細明體" w:eastAsia="新細明體" w:hAnsi="新細明體" w:cs="新細明體" w:hint="eastAsia"/>
              </w:rPr>
              <w:t>王道維</w:t>
            </w:r>
            <w:r w:rsidRPr="00742A51">
              <w:rPr>
                <w:rFonts w:ascii="Times New Roman" w:eastAsia="細明體" w:hAnsi="Times New Roman" w:cs="Times New Roman" w:hint="eastAsia"/>
              </w:rPr>
              <w:t>)</w:t>
            </w:r>
          </w:p>
        </w:tc>
        <w:tc>
          <w:tcPr>
            <w:tcW w:w="3641" w:type="dxa"/>
            <w:vAlign w:val="center"/>
          </w:tcPr>
          <w:p w:rsidR="00111DEF" w:rsidRPr="00111DEF" w:rsidRDefault="00111DEF" w:rsidP="00127F76">
            <w:pPr>
              <w:jc w:val="both"/>
              <w:rPr>
                <w:rFonts w:ascii="CMTI12" w:hAnsi="CMTI12" w:cs="CMTI12"/>
                <w:kern w:val="0"/>
              </w:rPr>
            </w:pPr>
            <w:r w:rsidRPr="00111DEF">
              <w:rPr>
                <w:rFonts w:ascii="CMTI12" w:hAnsi="CMTI12" w:cs="CMTI12"/>
                <w:kern w:val="0"/>
              </w:rPr>
              <w:t xml:space="preserve">National </w:t>
            </w:r>
            <w:proofErr w:type="spellStart"/>
            <w:r w:rsidRPr="00111DEF">
              <w:rPr>
                <w:rFonts w:ascii="CMTI12" w:hAnsi="CMTI12" w:cs="CMTI12"/>
                <w:kern w:val="0"/>
              </w:rPr>
              <w:t>Tsing</w:t>
            </w:r>
            <w:proofErr w:type="spellEnd"/>
            <w:r w:rsidRPr="00111DEF">
              <w:rPr>
                <w:rFonts w:ascii="CMTI12" w:hAnsi="CMTI12" w:cs="CMTI12"/>
                <w:kern w:val="0"/>
              </w:rPr>
              <w:t xml:space="preserve"> </w:t>
            </w:r>
            <w:proofErr w:type="spellStart"/>
            <w:r w:rsidRPr="00111DEF">
              <w:rPr>
                <w:rFonts w:ascii="CMTI12" w:hAnsi="CMTI12" w:cs="CMTI12"/>
                <w:kern w:val="0"/>
              </w:rPr>
              <w:t>Hua</w:t>
            </w:r>
            <w:proofErr w:type="spellEnd"/>
            <w:r w:rsidRPr="00111DEF">
              <w:rPr>
                <w:rFonts w:ascii="CMTI12" w:hAnsi="CMTI12" w:cs="CMTI12"/>
                <w:kern w:val="0"/>
              </w:rPr>
              <w:t xml:space="preserve"> University</w:t>
            </w:r>
          </w:p>
        </w:tc>
        <w:tc>
          <w:tcPr>
            <w:tcW w:w="4819" w:type="dxa"/>
          </w:tcPr>
          <w:p w:rsidR="00111DEF" w:rsidRDefault="00111DEF" w:rsidP="00F858E7"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Beyond Hubbard model: polar molecules in optical lattice</w:t>
            </w:r>
          </w:p>
        </w:tc>
      </w:tr>
      <w:tr w:rsidR="00111DEF" w:rsidTr="0019069B">
        <w:tc>
          <w:tcPr>
            <w:tcW w:w="1526" w:type="dxa"/>
            <w:vAlign w:val="center"/>
          </w:tcPr>
          <w:p w:rsidR="00111DEF" w:rsidRDefault="00111DEF" w:rsidP="00127F76">
            <w:pPr>
              <w:jc w:val="both"/>
            </w:pPr>
            <w:r>
              <w:rPr>
                <w:rFonts w:hint="eastAsia"/>
              </w:rPr>
              <w:t>AMO-S19</w:t>
            </w:r>
          </w:p>
        </w:tc>
        <w:tc>
          <w:tcPr>
            <w:tcW w:w="4297" w:type="dxa"/>
            <w:vAlign w:val="center"/>
          </w:tcPr>
          <w:p w:rsidR="00111DEF" w:rsidRPr="00E81B8E" w:rsidRDefault="00111DEF" w:rsidP="00437EED">
            <w:pPr>
              <w:jc w:val="both"/>
              <w:rPr>
                <w:rFonts w:asciiTheme="minorEastAsia" w:hAnsiTheme="minorEastAsia"/>
              </w:rPr>
            </w:pPr>
            <w:r w:rsidRPr="0050700D">
              <w:rPr>
                <w:rFonts w:ascii="Times New Roman" w:eastAsia="細明體" w:hAnsi="Times New Roman" w:cs="Times New Roman" w:hint="eastAsia"/>
                <w:u w:val="single"/>
              </w:rPr>
              <w:t>Hsuan-Chen Chen</w:t>
            </w:r>
            <w:r w:rsidRPr="00742A51">
              <w:rPr>
                <w:rFonts w:ascii="Times New Roman" w:eastAsia="細明體" w:hAnsi="Times New Roman" w:cs="Times New Roman" w:hint="eastAsia"/>
              </w:rPr>
              <w:t xml:space="preserve"> (</w:t>
            </w:r>
            <w:r w:rsidRPr="00742A51">
              <w:rPr>
                <w:rFonts w:ascii="新細明體" w:eastAsia="新細明體" w:hAnsi="新細明體" w:cs="新細明體" w:hint="eastAsia"/>
              </w:rPr>
              <w:t>陳炫辰</w:t>
            </w:r>
            <w:r w:rsidRPr="00742A51">
              <w:rPr>
                <w:rFonts w:ascii="Times New Roman" w:eastAsia="細明體" w:hAnsi="Times New Roman" w:cs="Times New Roman" w:hint="eastAsia"/>
              </w:rPr>
              <w:t>), Jin-Long Peng (</w:t>
            </w:r>
            <w:r w:rsidRPr="00742A51">
              <w:rPr>
                <w:rFonts w:ascii="新細明體" w:eastAsia="新細明體" w:hAnsi="新細明體" w:cs="新細明體" w:hint="eastAsia"/>
              </w:rPr>
              <w:t>彭錦龍</w:t>
            </w:r>
            <w:r w:rsidRPr="00742A51">
              <w:rPr>
                <w:rFonts w:ascii="Times New Roman" w:eastAsia="細明體" w:hAnsi="Times New Roman" w:cs="Times New Roman" w:hint="eastAsia"/>
              </w:rPr>
              <w:t xml:space="preserve">), Takayoshi Amano, and </w:t>
            </w:r>
            <w:proofErr w:type="spellStart"/>
            <w:r w:rsidRPr="00742A51">
              <w:rPr>
                <w:rFonts w:ascii="Times New Roman" w:eastAsia="細明體" w:hAnsi="Times New Roman" w:cs="Times New Roman" w:hint="eastAsia"/>
              </w:rPr>
              <w:t>Jow-Tsong</w:t>
            </w:r>
            <w:proofErr w:type="spellEnd"/>
            <w:r w:rsidRPr="00742A51">
              <w:rPr>
                <w:rFonts w:ascii="Times New Roman" w:eastAsia="細明體" w:hAnsi="Times New Roman" w:cs="Times New Roman" w:hint="eastAsia"/>
              </w:rPr>
              <w:t xml:space="preserve"> Shy (</w:t>
            </w:r>
            <w:r w:rsidRPr="00742A51">
              <w:rPr>
                <w:rFonts w:ascii="新細明體" w:eastAsia="新細明體" w:hAnsi="新細明體" w:cs="新細明體" w:hint="eastAsia"/>
              </w:rPr>
              <w:t>施宙聰</w:t>
            </w:r>
            <w:r w:rsidRPr="00742A51">
              <w:rPr>
                <w:rFonts w:ascii="Times New Roman" w:eastAsia="細明體" w:hAnsi="Times New Roman" w:cs="Times New Roman" w:hint="eastAsia"/>
              </w:rPr>
              <w:t>)</w:t>
            </w:r>
          </w:p>
        </w:tc>
        <w:tc>
          <w:tcPr>
            <w:tcW w:w="3641" w:type="dxa"/>
            <w:vAlign w:val="center"/>
          </w:tcPr>
          <w:p w:rsidR="00111DEF" w:rsidRPr="00111DEF" w:rsidRDefault="00111DEF" w:rsidP="00127F76">
            <w:pPr>
              <w:jc w:val="both"/>
              <w:rPr>
                <w:rFonts w:ascii="CMTI12" w:hAnsi="CMTI12" w:cs="CMTI12"/>
                <w:kern w:val="0"/>
              </w:rPr>
            </w:pPr>
            <w:r w:rsidRPr="00111DEF">
              <w:rPr>
                <w:rFonts w:ascii="CMTI12" w:hAnsi="CMTI12" w:cs="CMTI12" w:hint="eastAsia"/>
                <w:kern w:val="0"/>
              </w:rPr>
              <w:t xml:space="preserve">National </w:t>
            </w:r>
            <w:proofErr w:type="spellStart"/>
            <w:r w:rsidRPr="00111DEF">
              <w:rPr>
                <w:rFonts w:ascii="CMTI12" w:hAnsi="CMTI12" w:cs="CMTI12" w:hint="eastAsia"/>
                <w:kern w:val="0"/>
              </w:rPr>
              <w:t>Tsing</w:t>
            </w:r>
            <w:proofErr w:type="spellEnd"/>
            <w:r w:rsidRPr="00111DEF">
              <w:rPr>
                <w:rFonts w:ascii="CMTI12" w:hAnsi="CMTI12" w:cs="CMTI12" w:hint="eastAsia"/>
                <w:kern w:val="0"/>
              </w:rPr>
              <w:t xml:space="preserve"> </w:t>
            </w:r>
            <w:proofErr w:type="spellStart"/>
            <w:r w:rsidRPr="00111DEF">
              <w:rPr>
                <w:rFonts w:ascii="CMTI12" w:hAnsi="CMTI12" w:cs="CMTI12" w:hint="eastAsia"/>
                <w:kern w:val="0"/>
              </w:rPr>
              <w:t>Hua</w:t>
            </w:r>
            <w:proofErr w:type="spellEnd"/>
            <w:r w:rsidRPr="00111DEF">
              <w:rPr>
                <w:rFonts w:ascii="CMTI12" w:hAnsi="CMTI12" w:cs="CMTI12" w:hint="eastAsia"/>
                <w:kern w:val="0"/>
              </w:rPr>
              <w:t xml:space="preserve"> University</w:t>
            </w:r>
          </w:p>
        </w:tc>
        <w:tc>
          <w:tcPr>
            <w:tcW w:w="4819" w:type="dxa"/>
          </w:tcPr>
          <w:p w:rsidR="00111DEF" w:rsidRPr="00127F76" w:rsidRDefault="00111DEF" w:rsidP="00F85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Mid-IR Saturation Spectroscopy of H3+ Molecular Ion</w:t>
            </w:r>
          </w:p>
        </w:tc>
      </w:tr>
      <w:tr w:rsidR="00111DEF" w:rsidTr="0019069B">
        <w:tc>
          <w:tcPr>
            <w:tcW w:w="1526" w:type="dxa"/>
            <w:vAlign w:val="center"/>
          </w:tcPr>
          <w:p w:rsidR="00111DEF" w:rsidRDefault="00111DEF" w:rsidP="00127F76">
            <w:pPr>
              <w:jc w:val="both"/>
            </w:pPr>
            <w:r>
              <w:rPr>
                <w:rFonts w:hint="eastAsia"/>
              </w:rPr>
              <w:t>CHE-S2</w:t>
            </w:r>
          </w:p>
        </w:tc>
        <w:tc>
          <w:tcPr>
            <w:tcW w:w="4297" w:type="dxa"/>
            <w:vAlign w:val="center"/>
          </w:tcPr>
          <w:p w:rsidR="00111DEF" w:rsidRPr="00E81B8E" w:rsidRDefault="00111DEF" w:rsidP="00437EED">
            <w:pPr>
              <w:jc w:val="both"/>
              <w:rPr>
                <w:rFonts w:asciiTheme="minorEastAsia" w:hAnsiTheme="minorEastAsia"/>
              </w:rPr>
            </w:pPr>
            <w:r w:rsidRPr="0050700D">
              <w:rPr>
                <w:rFonts w:ascii="Times New Roman" w:eastAsia="細明體" w:hAnsi="Times New Roman" w:cs="Times New Roman" w:hint="eastAsia"/>
                <w:u w:val="single"/>
              </w:rPr>
              <w:t>Shih-Yung Chen</w:t>
            </w:r>
            <w:r w:rsidRPr="00742A51">
              <w:rPr>
                <w:rFonts w:ascii="Times New Roman" w:eastAsia="細明體" w:hAnsi="Times New Roman" w:cs="Times New Roman" w:hint="eastAsia"/>
              </w:rPr>
              <w:t xml:space="preserve"> (</w:t>
            </w:r>
            <w:r w:rsidRPr="00742A51">
              <w:rPr>
                <w:rFonts w:ascii="新細明體" w:eastAsia="新細明體" w:hAnsi="新細明體" w:cs="新細明體" w:hint="eastAsia"/>
              </w:rPr>
              <w:t>陳師詠</w:t>
            </w:r>
            <w:r w:rsidRPr="00742A51">
              <w:rPr>
                <w:rFonts w:ascii="Times New Roman" w:eastAsia="細明體" w:hAnsi="Times New Roman" w:cs="Times New Roman" w:hint="eastAsia"/>
              </w:rPr>
              <w:t>), Hsuan-Hao Chan (</w:t>
            </w:r>
            <w:r w:rsidRPr="00742A51">
              <w:rPr>
                <w:rFonts w:ascii="新細明體" w:eastAsia="新細明體" w:hAnsi="新細明體" w:cs="新細明體" w:hint="eastAsia"/>
              </w:rPr>
              <w:t>張軒豪</w:t>
            </w:r>
            <w:r w:rsidRPr="00742A51">
              <w:rPr>
                <w:rFonts w:ascii="Times New Roman" w:eastAsia="細明體" w:hAnsi="Times New Roman" w:cs="Times New Roman" w:hint="eastAsia"/>
              </w:rPr>
              <w:t>), Ming-Yu Lai (</w:t>
            </w:r>
            <w:r w:rsidRPr="00742A51">
              <w:rPr>
                <w:rFonts w:ascii="新細明體" w:eastAsia="新細明體" w:hAnsi="新細明體" w:cs="新細明體" w:hint="eastAsia"/>
              </w:rPr>
              <w:t>賴明佑</w:t>
            </w:r>
            <w:r w:rsidRPr="00742A51">
              <w:rPr>
                <w:rFonts w:ascii="Times New Roman" w:eastAsia="細明體" w:hAnsi="Times New Roman" w:cs="Times New Roman" w:hint="eastAsia"/>
              </w:rPr>
              <w:t xml:space="preserve">), </w:t>
            </w:r>
            <w:proofErr w:type="spellStart"/>
            <w:r w:rsidRPr="00742A51">
              <w:rPr>
                <w:rFonts w:ascii="Times New Roman" w:eastAsia="細明體" w:hAnsi="Times New Roman" w:cs="Times New Roman" w:hint="eastAsia"/>
              </w:rPr>
              <w:t>Chih</w:t>
            </w:r>
            <w:proofErr w:type="spellEnd"/>
            <w:r w:rsidRPr="00742A51">
              <w:rPr>
                <w:rFonts w:ascii="Times New Roman" w:eastAsia="細明體" w:hAnsi="Times New Roman" w:cs="Times New Roman" w:hint="eastAsia"/>
              </w:rPr>
              <w:t>-Yi Liu (</w:t>
            </w:r>
            <w:r w:rsidRPr="00742A51">
              <w:rPr>
                <w:rFonts w:ascii="新細明體" w:eastAsia="新細明體" w:hAnsi="新細明體" w:cs="新細明體" w:hint="eastAsia"/>
              </w:rPr>
              <w:t>劉志毅</w:t>
            </w:r>
            <w:r w:rsidRPr="00742A51">
              <w:rPr>
                <w:rFonts w:ascii="Times New Roman" w:eastAsia="細明體" w:hAnsi="Times New Roman" w:cs="Times New Roman" w:hint="eastAsia"/>
              </w:rPr>
              <w:t xml:space="preserve">), and </w:t>
            </w:r>
            <w:proofErr w:type="spellStart"/>
            <w:r w:rsidRPr="00742A51">
              <w:rPr>
                <w:rFonts w:ascii="Times New Roman" w:eastAsia="細明體" w:hAnsi="Times New Roman" w:cs="Times New Roman" w:hint="eastAsia"/>
              </w:rPr>
              <w:t>Yuh</w:t>
            </w:r>
            <w:proofErr w:type="spellEnd"/>
            <w:r w:rsidRPr="00742A51">
              <w:rPr>
                <w:rFonts w:ascii="Times New Roman" w:eastAsia="細明體" w:hAnsi="Times New Roman" w:cs="Times New Roman" w:hint="eastAsia"/>
              </w:rPr>
              <w:t>-Lin Wang (</w:t>
            </w:r>
            <w:r w:rsidRPr="00742A51">
              <w:rPr>
                <w:rFonts w:ascii="新細明體" w:eastAsia="新細明體" w:hAnsi="新細明體" w:cs="新細明體" w:hint="eastAsia"/>
              </w:rPr>
              <w:t>王玉麟</w:t>
            </w:r>
            <w:r w:rsidRPr="00742A51">
              <w:rPr>
                <w:rFonts w:ascii="Times New Roman" w:eastAsia="細明體" w:hAnsi="Times New Roman" w:cs="Times New Roman" w:hint="eastAsia"/>
              </w:rPr>
              <w:t>)</w:t>
            </w:r>
          </w:p>
        </w:tc>
        <w:tc>
          <w:tcPr>
            <w:tcW w:w="3641" w:type="dxa"/>
            <w:vAlign w:val="center"/>
          </w:tcPr>
          <w:p w:rsidR="00111DEF" w:rsidRPr="00E81B8E" w:rsidRDefault="0019069B" w:rsidP="00127F76">
            <w:pPr>
              <w:jc w:val="both"/>
              <w:rPr>
                <w:rFonts w:asciiTheme="minorEastAsia" w:hAnsiTheme="minorEastAsia"/>
              </w:rPr>
            </w:pPr>
            <w:r w:rsidRPr="0019069B">
              <w:rPr>
                <w:rFonts w:ascii="CMTI12" w:hAnsi="CMTI12" w:cs="CMTI12"/>
                <w:kern w:val="0"/>
              </w:rPr>
              <w:t xml:space="preserve">Academia </w:t>
            </w:r>
            <w:proofErr w:type="spellStart"/>
            <w:r w:rsidRPr="0019069B">
              <w:rPr>
                <w:rFonts w:ascii="CMTI12" w:hAnsi="CMTI12" w:cs="CMTI12"/>
                <w:kern w:val="0"/>
              </w:rPr>
              <w:t>Sinica</w:t>
            </w:r>
            <w:proofErr w:type="spellEnd"/>
          </w:p>
        </w:tc>
        <w:tc>
          <w:tcPr>
            <w:tcW w:w="4819" w:type="dxa"/>
          </w:tcPr>
          <w:p w:rsidR="00111DEF" w:rsidRPr="00127F76" w:rsidRDefault="00111DEF" w:rsidP="00F85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Growth Behavior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ofa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Single Isolated Anodic Alumina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Nanochannel</w:t>
            </w:r>
            <w:proofErr w:type="spellEnd"/>
          </w:p>
        </w:tc>
      </w:tr>
      <w:tr w:rsidR="00111DEF" w:rsidTr="0019069B">
        <w:tc>
          <w:tcPr>
            <w:tcW w:w="1526" w:type="dxa"/>
            <w:vAlign w:val="center"/>
          </w:tcPr>
          <w:p w:rsidR="00111DEF" w:rsidRDefault="00111DEF" w:rsidP="00127F76">
            <w:pPr>
              <w:jc w:val="both"/>
            </w:pPr>
            <w:r>
              <w:rPr>
                <w:rFonts w:hint="eastAsia"/>
              </w:rPr>
              <w:t>CMP-S12</w:t>
            </w:r>
          </w:p>
        </w:tc>
        <w:tc>
          <w:tcPr>
            <w:tcW w:w="4297" w:type="dxa"/>
            <w:vAlign w:val="center"/>
          </w:tcPr>
          <w:p w:rsidR="00111DEF" w:rsidRPr="00E81B8E" w:rsidRDefault="00111DEF" w:rsidP="00435EC6">
            <w:pPr>
              <w:jc w:val="both"/>
              <w:rPr>
                <w:rFonts w:asciiTheme="minorEastAsia" w:hAnsiTheme="minorEastAsia"/>
              </w:rPr>
            </w:pPr>
            <w:r w:rsidRPr="0050700D">
              <w:rPr>
                <w:rFonts w:ascii="Times New Roman" w:eastAsia="細明體" w:hAnsi="Times New Roman" w:cs="Times New Roman" w:hint="eastAsia"/>
                <w:u w:val="single"/>
              </w:rPr>
              <w:t>Jun-Ting Kao</w:t>
            </w:r>
            <w:r w:rsidRPr="00742A51">
              <w:rPr>
                <w:rFonts w:ascii="Times New Roman" w:eastAsia="細明體" w:hAnsi="Times New Roman" w:cs="Times New Roman" w:hint="eastAsia"/>
              </w:rPr>
              <w:t>(</w:t>
            </w:r>
            <w:r w:rsidRPr="00742A51">
              <w:rPr>
                <w:rFonts w:ascii="新細明體" w:eastAsia="新細明體" w:hAnsi="新細明體" w:cs="新細明體" w:hint="eastAsia"/>
              </w:rPr>
              <w:t>高潤婷</w:t>
            </w:r>
            <w:r w:rsidRPr="00742A51">
              <w:rPr>
                <w:rFonts w:ascii="Times New Roman" w:eastAsia="細明體" w:hAnsi="Times New Roman" w:cs="Times New Roman" w:hint="eastAsia"/>
              </w:rPr>
              <w:t>) , Jo-Tzu Hung (</w:t>
            </w:r>
            <w:r w:rsidRPr="00742A51">
              <w:rPr>
                <w:rFonts w:ascii="新細明體" w:eastAsia="新細明體" w:hAnsi="新細明體" w:cs="新細明體" w:hint="eastAsia"/>
              </w:rPr>
              <w:t>洪若慈</w:t>
            </w:r>
            <w:r w:rsidRPr="00742A51">
              <w:rPr>
                <w:rFonts w:ascii="Times New Roman" w:eastAsia="細明體" w:hAnsi="Times New Roman" w:cs="Times New Roman" w:hint="eastAsia"/>
              </w:rPr>
              <w:t xml:space="preserve">), </w:t>
            </w:r>
            <w:proofErr w:type="spellStart"/>
            <w:r w:rsidRPr="00742A51">
              <w:rPr>
                <w:rFonts w:ascii="Times New Roman" w:eastAsia="細明體" w:hAnsi="Times New Roman" w:cs="Times New Roman" w:hint="eastAsia"/>
              </w:rPr>
              <w:t>Pochung</w:t>
            </w:r>
            <w:proofErr w:type="spellEnd"/>
            <w:r w:rsidRPr="00742A51">
              <w:rPr>
                <w:rFonts w:ascii="Times New Roman" w:eastAsia="細明體" w:hAnsi="Times New Roman" w:cs="Times New Roman" w:hint="eastAsia"/>
              </w:rPr>
              <w:t xml:space="preserve"> Chen (</w:t>
            </w:r>
            <w:r w:rsidRPr="00742A51">
              <w:rPr>
                <w:rFonts w:ascii="新細明體" w:eastAsia="新細明體" w:hAnsi="新細明體" w:cs="新細明體" w:hint="eastAsia"/>
              </w:rPr>
              <w:t>陳柏中</w:t>
            </w:r>
            <w:r w:rsidRPr="00742A51">
              <w:rPr>
                <w:rFonts w:ascii="Times New Roman" w:eastAsia="細明體" w:hAnsi="Times New Roman" w:cs="Times New Roman" w:hint="eastAsia"/>
              </w:rPr>
              <w:t>), and Chung-Yu Mou(</w:t>
            </w:r>
            <w:r w:rsidRPr="00742A51">
              <w:rPr>
                <w:rFonts w:ascii="新細明體" w:eastAsia="新細明體" w:hAnsi="新細明體" w:cs="新細明體" w:hint="eastAsia"/>
              </w:rPr>
              <w:t>牟中瑜</w:t>
            </w:r>
            <w:r w:rsidRPr="00742A51">
              <w:rPr>
                <w:rFonts w:ascii="Times New Roman" w:eastAsia="細明體" w:hAnsi="Times New Roman" w:cs="Times New Roman" w:hint="eastAsia"/>
              </w:rPr>
              <w:t>)</w:t>
            </w:r>
          </w:p>
        </w:tc>
        <w:tc>
          <w:tcPr>
            <w:tcW w:w="3641" w:type="dxa"/>
            <w:vAlign w:val="center"/>
          </w:tcPr>
          <w:p w:rsidR="00111DEF" w:rsidRPr="00E81B8E" w:rsidRDefault="0019069B" w:rsidP="00127F76">
            <w:pPr>
              <w:jc w:val="both"/>
              <w:rPr>
                <w:rFonts w:asciiTheme="minorEastAsia" w:hAnsiTheme="minorEastAsia"/>
              </w:rPr>
            </w:pPr>
            <w:r w:rsidRPr="00111DEF">
              <w:rPr>
                <w:rFonts w:ascii="CMTI12" w:hAnsi="CMTI12" w:cs="CMTI12" w:hint="eastAsia"/>
                <w:kern w:val="0"/>
              </w:rPr>
              <w:t xml:space="preserve">National </w:t>
            </w:r>
            <w:proofErr w:type="spellStart"/>
            <w:r w:rsidRPr="00111DEF">
              <w:rPr>
                <w:rFonts w:ascii="CMTI12" w:hAnsi="CMTI12" w:cs="CMTI12" w:hint="eastAsia"/>
                <w:kern w:val="0"/>
              </w:rPr>
              <w:t>Tsing</w:t>
            </w:r>
            <w:proofErr w:type="spellEnd"/>
            <w:r w:rsidRPr="00111DEF">
              <w:rPr>
                <w:rFonts w:ascii="CMTI12" w:hAnsi="CMTI12" w:cs="CMTI12" w:hint="eastAsia"/>
                <w:kern w:val="0"/>
              </w:rPr>
              <w:t xml:space="preserve"> </w:t>
            </w:r>
            <w:proofErr w:type="spellStart"/>
            <w:r w:rsidRPr="00111DEF">
              <w:rPr>
                <w:rFonts w:ascii="CMTI12" w:hAnsi="CMTI12" w:cs="CMTI12" w:hint="eastAsia"/>
                <w:kern w:val="0"/>
              </w:rPr>
              <w:t>Hua</w:t>
            </w:r>
            <w:proofErr w:type="spellEnd"/>
            <w:r w:rsidRPr="00111DEF">
              <w:rPr>
                <w:rFonts w:ascii="CMTI12" w:hAnsi="CMTI12" w:cs="CMTI12" w:hint="eastAsia"/>
                <w:kern w:val="0"/>
              </w:rPr>
              <w:t xml:space="preserve"> University</w:t>
            </w:r>
          </w:p>
        </w:tc>
        <w:tc>
          <w:tcPr>
            <w:tcW w:w="4819" w:type="dxa"/>
          </w:tcPr>
          <w:p w:rsidR="00111DEF" w:rsidRPr="00127F76" w:rsidRDefault="00111DEF" w:rsidP="005F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Dynamical decoupling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qubits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in a Spin bath under periodic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quantum control</w:t>
            </w:r>
          </w:p>
        </w:tc>
      </w:tr>
      <w:tr w:rsidR="00111DEF" w:rsidTr="0019069B">
        <w:tc>
          <w:tcPr>
            <w:tcW w:w="1526" w:type="dxa"/>
            <w:vAlign w:val="center"/>
          </w:tcPr>
          <w:p w:rsidR="00111DEF" w:rsidRPr="00603F7F" w:rsidRDefault="00111DEF" w:rsidP="0050700D">
            <w:pPr>
              <w:jc w:val="both"/>
            </w:pPr>
            <w:r>
              <w:rPr>
                <w:rFonts w:hint="eastAsia"/>
              </w:rPr>
              <w:t>STA-S3</w:t>
            </w:r>
          </w:p>
        </w:tc>
        <w:tc>
          <w:tcPr>
            <w:tcW w:w="4297" w:type="dxa"/>
            <w:vAlign w:val="center"/>
          </w:tcPr>
          <w:p w:rsidR="00111DEF" w:rsidRPr="00E81B8E" w:rsidRDefault="00111DEF" w:rsidP="00435EC6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603F7F">
              <w:rPr>
                <w:rFonts w:ascii="Times New Roman" w:eastAsia="細明體" w:hAnsi="Times New Roman" w:cs="Times New Roman"/>
                <w:u w:val="single"/>
              </w:rPr>
              <w:t xml:space="preserve">Mark Nolan P. </w:t>
            </w:r>
            <w:proofErr w:type="spellStart"/>
            <w:r w:rsidRPr="00603F7F">
              <w:rPr>
                <w:rFonts w:ascii="Times New Roman" w:eastAsia="細明體" w:hAnsi="Times New Roman" w:cs="Times New Roman"/>
                <w:u w:val="single"/>
              </w:rPr>
              <w:t>Confesor</w:t>
            </w:r>
            <w:proofErr w:type="spellEnd"/>
            <w:r w:rsidRPr="00742A51">
              <w:rPr>
                <w:rFonts w:ascii="Times New Roman" w:eastAsia="細明體" w:hAnsi="Times New Roman" w:cs="Times New Roman"/>
              </w:rPr>
              <w:t xml:space="preserve">, </w:t>
            </w:r>
            <w:proofErr w:type="spellStart"/>
            <w:r w:rsidRPr="00742A51">
              <w:rPr>
                <w:rFonts w:ascii="Times New Roman" w:eastAsia="細明體" w:hAnsi="Times New Roman" w:cs="Times New Roman"/>
              </w:rPr>
              <w:t>Pik</w:t>
            </w:r>
            <w:proofErr w:type="spellEnd"/>
            <w:r w:rsidRPr="00742A51">
              <w:rPr>
                <w:rFonts w:ascii="Times New Roman" w:eastAsia="細明體" w:hAnsi="Times New Roman" w:cs="Times New Roman"/>
              </w:rPr>
              <w:t>-Yin Lai and Chi-Keung Chan</w:t>
            </w:r>
          </w:p>
        </w:tc>
        <w:tc>
          <w:tcPr>
            <w:tcW w:w="3641" w:type="dxa"/>
            <w:vAlign w:val="center"/>
          </w:tcPr>
          <w:p w:rsidR="00111DEF" w:rsidRPr="00E81B8E" w:rsidRDefault="0019069B" w:rsidP="0019069B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9069B">
              <w:rPr>
                <w:rFonts w:ascii="CMTI12" w:hAnsi="CMTI12" w:cs="CMTI12"/>
                <w:kern w:val="0"/>
              </w:rPr>
              <w:t>National Central University</w:t>
            </w:r>
          </w:p>
        </w:tc>
        <w:tc>
          <w:tcPr>
            <w:tcW w:w="4819" w:type="dxa"/>
          </w:tcPr>
          <w:p w:rsidR="00111DEF" w:rsidRPr="00127F76" w:rsidRDefault="00111DEF" w:rsidP="005F5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Noise effect on force measurement on a particle confined in a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thermo-osmotic trap</w:t>
            </w:r>
          </w:p>
        </w:tc>
      </w:tr>
    </w:tbl>
    <w:p w:rsidR="002248A8" w:rsidRDefault="002248A8"/>
    <w:sectPr w:rsidR="002248A8" w:rsidSect="00603F7F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39" w:rsidRDefault="00C97E39" w:rsidP="0050700D">
      <w:r>
        <w:separator/>
      </w:r>
    </w:p>
  </w:endnote>
  <w:endnote w:type="continuationSeparator" w:id="0">
    <w:p w:rsidR="00C97E39" w:rsidRDefault="00C97E39" w:rsidP="0050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MT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39" w:rsidRDefault="00C97E39" w:rsidP="0050700D">
      <w:r>
        <w:separator/>
      </w:r>
    </w:p>
  </w:footnote>
  <w:footnote w:type="continuationSeparator" w:id="0">
    <w:p w:rsidR="00C97E39" w:rsidRDefault="00C97E39" w:rsidP="0050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A8"/>
    <w:rsid w:val="00001D2F"/>
    <w:rsid w:val="0001563C"/>
    <w:rsid w:val="00082D9A"/>
    <w:rsid w:val="000C35C1"/>
    <w:rsid w:val="00111DEF"/>
    <w:rsid w:val="00127F76"/>
    <w:rsid w:val="0019069B"/>
    <w:rsid w:val="001C023D"/>
    <w:rsid w:val="002248A8"/>
    <w:rsid w:val="003F1FB3"/>
    <w:rsid w:val="0050700D"/>
    <w:rsid w:val="00514D43"/>
    <w:rsid w:val="00603F7F"/>
    <w:rsid w:val="00696E52"/>
    <w:rsid w:val="0087148F"/>
    <w:rsid w:val="008C7789"/>
    <w:rsid w:val="00B2143D"/>
    <w:rsid w:val="00B519F5"/>
    <w:rsid w:val="00BF770C"/>
    <w:rsid w:val="00C04F24"/>
    <w:rsid w:val="00C97E39"/>
    <w:rsid w:val="00E37529"/>
    <w:rsid w:val="00E45A09"/>
    <w:rsid w:val="00E81B8E"/>
    <w:rsid w:val="00F54FE5"/>
    <w:rsid w:val="00F63500"/>
    <w:rsid w:val="00F94264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0700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0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0700D"/>
    <w:rPr>
      <w:sz w:val="20"/>
      <w:szCs w:val="20"/>
    </w:rPr>
  </w:style>
  <w:style w:type="character" w:styleId="a8">
    <w:name w:val="Hyperlink"/>
    <w:basedOn w:val="a0"/>
    <w:uiPriority w:val="99"/>
    <w:rsid w:val="0050700D"/>
    <w:rPr>
      <w:color w:val="0000FF"/>
      <w:u w:val="single"/>
    </w:rPr>
  </w:style>
  <w:style w:type="character" w:customStyle="1" w:styleId="apple-style-span">
    <w:name w:val="apple-style-span"/>
    <w:basedOn w:val="a0"/>
    <w:rsid w:val="0011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0700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0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0700D"/>
    <w:rPr>
      <w:sz w:val="20"/>
      <w:szCs w:val="20"/>
    </w:rPr>
  </w:style>
  <w:style w:type="character" w:styleId="a8">
    <w:name w:val="Hyperlink"/>
    <w:basedOn w:val="a0"/>
    <w:uiPriority w:val="99"/>
    <w:rsid w:val="0050700D"/>
    <w:rPr>
      <w:color w:val="0000FF"/>
      <w:u w:val="single"/>
    </w:rPr>
  </w:style>
  <w:style w:type="character" w:customStyle="1" w:styleId="apple-style-span">
    <w:name w:val="apple-style-span"/>
    <w:basedOn w:val="a0"/>
    <w:rsid w:val="0011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OCPA7</dc:creator>
  <cp:lastModifiedBy>陳阿毛</cp:lastModifiedBy>
  <cp:revision>2</cp:revision>
  <dcterms:created xsi:type="dcterms:W3CDTF">2012-02-17T07:34:00Z</dcterms:created>
  <dcterms:modified xsi:type="dcterms:W3CDTF">2012-02-17T07:34:00Z</dcterms:modified>
</cp:coreProperties>
</file>